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Winter Classic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RULES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There are two 20-minute running clock halves. The clock stops for the last two minutes of the second half unless a team is up 20 points; the game will then be concluded.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OT will consist of a 1-minute running clock. The Clock stops the last 15 seconds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Double OT  Sudden Death – First team to score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Timeouts: 3 30-second timeouts per game, 1 additional if overtime, no carryover from regulation.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➢ Fouls After 7 team fouls ▪ 1 &amp; 1 ▪ No double bonus Players receive 6 individual fouls before disqualification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Technical Fouls: Any coach or player receiving 2 technical fouls in a game will result in elimination from that game and the next game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&gt; The First team listed on the schedule is home and should wear white uniforms.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&gt; Standings go head to head, then point differential maximum of 20 points per game to determine a tiebreaker.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Bench Rules:  Please clean the bench after every game is complete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2 coaches and 1 Score Keeper band will be provided to each team at check-in. Each team must provide a scorekeeper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General Admission: $15 Daily or $25 weekend pass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the MUST SEE TOURNEY App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r0BZDXE/D35AymRFstfvGx/9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Ewb3BxUzdWRW9OOHpja1d0SXJ0V3BHMFRGZ3NSaFl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