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Turkey League RULES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Two 20-minute running clock halves. The clock stops at the last 15 seconds of both halves.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OT will consist of a 1-minute running clock. The clock stops for the last 15 seconds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Double OT  Sudden Death – First team to score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Timeouts: 1 30-second timeout per half, use it or lose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➢ Fouls After 7 team fouls ▪ 1 &amp; 1 ▪ No double bonus Players receive 5 individual fouls before </w:t>
      </w:r>
    </w:p>
    <w:p w:rsidR="00000000" w:rsidDel="00000000" w:rsidP="00000000" w:rsidRDefault="00000000" w:rsidRPr="00000000" w14:paraId="0000000C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disqualification </w:t>
      </w:r>
    </w:p>
    <w:p w:rsidR="00000000" w:rsidDel="00000000" w:rsidP="00000000" w:rsidRDefault="00000000" w:rsidRPr="00000000" w14:paraId="0000000D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&gt; All shooting fouls are 1 and 1. This keeps the pace of the play moving</w:t>
      </w:r>
    </w:p>
    <w:p w:rsidR="00000000" w:rsidDel="00000000" w:rsidP="00000000" w:rsidRDefault="00000000" w:rsidRPr="00000000" w14:paraId="0000000F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&gt; Grades 5 and under, there is no press unless both coaches agree it's allowed.</w:t>
      </w:r>
    </w:p>
    <w:p w:rsidR="00000000" w:rsidDel="00000000" w:rsidP="00000000" w:rsidRDefault="00000000" w:rsidRPr="00000000" w14:paraId="00000011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&gt; If up 20 or more points with 2 minutes left, the game will be called.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Technical Fouls - Any coach or player receiving 2 technical fouls in a game will result in elimination from that game and the next game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Bench Rules:  Please clean the bench after every game is complete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➢ Score Keeper: Each team must provide a scorekeeper </w:t>
      </w:r>
    </w:p>
    <w:p w:rsidR="00000000" w:rsidDel="00000000" w:rsidP="00000000" w:rsidRDefault="00000000" w:rsidRPr="00000000" w14:paraId="00000019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mo" w:cs="Arimo" w:eastAsia="Arimo" w:hAnsi="Arimo"/>
        </w:rPr>
      </w:pPr>
      <w:r w:rsidDel="00000000" w:rsidR="00000000" w:rsidRPr="00000000">
        <w:rPr>
          <w:rFonts w:ascii="Arimo" w:cs="Arimo" w:eastAsia="Arimo" w:hAnsi="Arimo"/>
          <w:rtl w:val="0"/>
        </w:rPr>
        <w:t xml:space="preserve">&gt; The first team listed is the home team 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Have fun and enjoy the League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**GAME SCHEDULE: Available on MUST SEE TOURNEY App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