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y37lqk2v6xbr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Shoot Hoops KOP – Game Rules &amp; Regulations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 PIAA rules apply, except the following adjustments:</w:t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9ckq7f2cbe40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Pre-Game Requirements</w:t>
      </w:r>
    </w:p>
    <w:p w:rsidR="00000000" w:rsidDel="00000000" w:rsidP="00000000" w:rsidRDefault="00000000" w:rsidRPr="00000000" w14:paraId="00000005">
      <w:pPr>
        <w:numPr>
          <w:ilvl w:val="0"/>
          <w:numId w:val="4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Coaches must confirm all player jersey numbers are in the scorebook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prior to game start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4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Games will not begin early without consent from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both head coaches</w:t>
      </w:r>
      <w:r w:rsidDel="00000000" w:rsidR="00000000" w:rsidRPr="00000000">
        <w:rPr>
          <w:sz w:val="24"/>
          <w:szCs w:val="24"/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4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technical foul will be assessed if a player’s number is missing from the book.</w:t>
        <w:br w:type="textWrapping"/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u3wolu840oov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Game Format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Four (4) quarters of 10 minutes</w:t>
      </w:r>
      <w:r w:rsidDel="00000000" w:rsidR="00000000" w:rsidRPr="00000000">
        <w:rPr>
          <w:sz w:val="24"/>
          <w:szCs w:val="24"/>
          <w:rtl w:val="0"/>
        </w:rPr>
        <w:t xml:space="preserve"> each. Running clock until final minute of each quarter.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Halftime: 2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Overtime: Target Score - 6th grade and under first team to 3. 7th grade and up first team to 5. No clock, no timeouts.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10-minute grace period</w:t>
      </w:r>
      <w:r w:rsidDel="00000000" w:rsidR="00000000" w:rsidRPr="00000000">
        <w:rPr>
          <w:sz w:val="24"/>
          <w:szCs w:val="24"/>
          <w:rtl w:val="0"/>
        </w:rPr>
        <w:t xml:space="preserve"> from scheduled start time before a forfeit is declared.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Timeouts:</w:t>
      </w:r>
      <w:r w:rsidDel="00000000" w:rsidR="00000000" w:rsidRPr="00000000">
        <w:rPr>
          <w:sz w:val="24"/>
          <w:szCs w:val="24"/>
          <w:rtl w:val="0"/>
        </w:rPr>
        <w:t xml:space="preserve"> 3 full timeouts per team per game. 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Fouls: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6 personal fouls = disqualification</w:t>
        <w:br w:type="textWrapping"/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 team fouls / quarter= 2 free throws</w:t>
        <w:br w:type="textWrapping"/>
      </w:r>
    </w:p>
    <w:p w:rsidR="00000000" w:rsidDel="00000000" w:rsidP="00000000" w:rsidRDefault="00000000" w:rsidRPr="00000000" w14:paraId="00000012">
      <w:pPr>
        <w:spacing w:after="240" w:before="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3">
      <w:pPr>
        <w:spacing w:after="240" w:before="240" w:lineRule="auto"/>
        <w:ind w:left="144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Ball size: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spacing w:after="24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Boys 3rd–6th grade (10U–12U) and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all girls teams</w:t>
      </w:r>
      <w:r w:rsidDel="00000000" w:rsidR="00000000" w:rsidRPr="00000000">
        <w:rPr>
          <w:sz w:val="24"/>
          <w:szCs w:val="24"/>
          <w:rtl w:val="0"/>
        </w:rPr>
        <w:t xml:space="preserve"> use 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28.5 ball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s3u6jx1fdzw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Disciplinary Policies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 technical fouls (player or coach) = ejection +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1-game suspension</w:t>
      </w:r>
      <w:r w:rsidDel="00000000" w:rsidR="00000000" w:rsidRPr="00000000">
        <w:rPr>
          <w:sz w:val="24"/>
          <w:szCs w:val="24"/>
          <w:rtl w:val="0"/>
        </w:rPr>
        <w:t xml:space="preserve"> (pending site director review)</w:t>
        <w:br w:type="textWrapping"/>
      </w:r>
    </w:p>
    <w:p w:rsidR="00000000" w:rsidDel="00000000" w:rsidP="00000000" w:rsidRDefault="00000000" w:rsidRPr="00000000" w14:paraId="00000019">
      <w:pPr>
        <w:numPr>
          <w:ilvl w:val="0"/>
          <w:numId w:val="6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Physical altercations:</w:t>
        <w:br w:type="textWrapping"/>
      </w:r>
    </w:p>
    <w:p w:rsidR="00000000" w:rsidDel="00000000" w:rsidP="00000000" w:rsidRDefault="00000000" w:rsidRPr="00000000" w14:paraId="0000001A">
      <w:pPr>
        <w:numPr>
          <w:ilvl w:val="1"/>
          <w:numId w:val="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Any player who leaves the bench to participate is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ejected + suspended</w:t>
      </w:r>
      <w:r w:rsidDel="00000000" w:rsidR="00000000" w:rsidRPr="00000000">
        <w:rPr>
          <w:sz w:val="24"/>
          <w:szCs w:val="24"/>
          <w:rtl w:val="0"/>
        </w:rPr>
        <w:t xml:space="preserve"> for 1 game - barring site director ruling</w:t>
        <w:br w:type="textWrapping"/>
      </w:r>
    </w:p>
    <w:p w:rsidR="00000000" w:rsidDel="00000000" w:rsidP="00000000" w:rsidRDefault="00000000" w:rsidRPr="00000000" w14:paraId="0000001B">
      <w:pPr>
        <w:numPr>
          <w:ilvl w:val="1"/>
          <w:numId w:val="6"/>
        </w:numPr>
        <w:spacing w:after="0" w:before="0" w:lineRule="auto"/>
        <w:ind w:left="144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Initiating/participating in a fight =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ejection + suspension for remainder of tournament </w:t>
      </w:r>
      <w:r w:rsidDel="00000000" w:rsidR="00000000" w:rsidRPr="00000000">
        <w:rPr>
          <w:sz w:val="24"/>
          <w:szCs w:val="24"/>
          <w:rtl w:val="0"/>
        </w:rPr>
        <w:t xml:space="preserve">- barring site director ruling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Parents/fans involved in altercations will be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removed</w:t>
      </w:r>
      <w:r w:rsidDel="00000000" w:rsidR="00000000" w:rsidRPr="00000000">
        <w:rPr>
          <w:sz w:val="24"/>
          <w:szCs w:val="24"/>
          <w:rtl w:val="0"/>
        </w:rPr>
        <w:t xml:space="preserve"> and banned from returning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Site/tournament director has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final ruling</w:t>
      </w:r>
      <w:r w:rsidDel="00000000" w:rsidR="00000000" w:rsidRPr="00000000">
        <w:rPr>
          <w:sz w:val="24"/>
          <w:szCs w:val="24"/>
          <w:rtl w:val="0"/>
        </w:rPr>
        <w:t xml:space="preserve"> on all matters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Formal complaints: email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caseyc@shoothoopspa.com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jmnxe1c3ymr6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Conduct Expectations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All participants (players, coaches, spectators, staff) are expected to behave appropriately. Shoot Hoops reserves the right to remove individuals from the event if necessary.</w:t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tcz0qc4eahbu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gku5yac6gdy2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knksi4qvtnbq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Mercy Rule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a team leads by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20+ points</w:t>
      </w:r>
      <w:r w:rsidDel="00000000" w:rsidR="00000000" w:rsidRPr="00000000">
        <w:rPr>
          <w:sz w:val="24"/>
          <w:szCs w:val="24"/>
          <w:rtl w:val="0"/>
        </w:rPr>
        <w:t xml:space="preserve">, the clock runs continuously.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the lead drops below 15, the clock resumes normal stoppage.</w:t>
        <w:br w:type="textWrapping"/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fs71da159kca" w:id="8"/>
      <w:bookmarkEnd w:id="8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Rosters &amp; Age Verification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Teams must have access to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 cards or birth certificates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Players may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play up</w:t>
      </w:r>
      <w:r w:rsidDel="00000000" w:rsidR="00000000" w:rsidRPr="00000000">
        <w:rPr>
          <w:sz w:val="24"/>
          <w:szCs w:val="24"/>
          <w:rtl w:val="0"/>
        </w:rPr>
        <w:t xml:space="preserve">, but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may not play down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Grade verification may be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challenged before a game only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vmxqhe6xb3ky" w:id="9"/>
      <w:bookmarkEnd w:id="9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Pressing Rules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6th Grade and up:</w:t>
      </w:r>
      <w:r w:rsidDel="00000000" w:rsidR="00000000" w:rsidRPr="00000000">
        <w:rPr>
          <w:sz w:val="24"/>
          <w:szCs w:val="24"/>
          <w:rtl w:val="0"/>
        </w:rPr>
        <w:t xml:space="preserve"> Pressing allowed at all times unless lead exceeds 25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5th Grade:</w:t>
      </w:r>
      <w:r w:rsidDel="00000000" w:rsidR="00000000" w:rsidRPr="00000000">
        <w:rPr>
          <w:sz w:val="24"/>
          <w:szCs w:val="24"/>
          <w:rtl w:val="0"/>
        </w:rPr>
        <w:t xml:space="preserve"> Pressing allowed until lead exceeds 20</w:t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4th Grade “A” : Pressing is allowed until lead exceeds 15</w:t>
      </w: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0" w:before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3rd/4th Grade “B”:</w:t>
      </w:r>
      <w:r w:rsidDel="00000000" w:rsidR="00000000" w:rsidRPr="00000000">
        <w:rPr>
          <w:sz w:val="24"/>
          <w:szCs w:val="24"/>
          <w:rtl w:val="0"/>
        </w:rPr>
        <w:t xml:space="preserve"> Pressing allowed only in the second half.</w:t>
        <w:br w:type="textWrapping"/>
        <w:br w:type="textWrapping"/>
        <w:t xml:space="preserve">⚠️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Please use common sense and display good sportsmanship while pressing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heading=h.l9tbwww5bqqa" w:id="10"/>
      <w:bookmarkEnd w:id="1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3rd &amp; 4th Grade Additional Rules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3rd and 4th B Teams are required to play man-to-man defense the entire game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24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4th Grade “A” allows zone defense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0" w:lineRule="auto"/>
        <w:ind w:left="72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R36VGIF9sbX+TivA3j9YwA6l4g==">CgMxLjAyDmgueTM3bHFrMnY2eGJyMg5oLjlja3E3ZjJjYmU0MDIOaC51M3dvbHU4NDBvb3YyDWguczN1Nmp4MWZkencyDmguam1ueGUxYzN5bXI2Mg5oLnRjejBxYzRlYWhidTIOaC5na3U1eWFjNmdkeTIyDmgua25rc2k0cXZ0bmJxMg5oLmZzNzFkYTE1OWtjYTIOaC52bXhxaGU2eGIza3kyDmgubDl0Ynd3dzVicXFhOAByITFhRjdsMERtUWRITzFmcHdSTTFQUXo0ZE1RTlgwOTNi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